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2B" w:rsidRPr="004D732B" w:rsidRDefault="004A4A94" w:rsidP="004D732B">
      <w:pPr>
        <w:spacing w:after="270" w:line="480" w:lineRule="atLeast"/>
        <w:outlineLvl w:val="2"/>
        <w:rPr>
          <w:rFonts w:ascii="Playfair Display" w:eastAsia="Times New Roman" w:hAnsi="Playfair Display" w:cs="Times New Roman"/>
          <w:color w:val="444444"/>
          <w:sz w:val="42"/>
          <w:szCs w:val="42"/>
          <w:lang w:eastAsia="it-IT"/>
        </w:rPr>
      </w:pPr>
      <w:r>
        <w:rPr>
          <w:rFonts w:ascii="Playfair Display" w:eastAsia="Times New Roman" w:hAnsi="Playfair Display" w:cs="Times New Roman"/>
          <w:color w:val="444444"/>
          <w:sz w:val="42"/>
          <w:szCs w:val="42"/>
          <w:lang w:eastAsia="it-IT"/>
        </w:rPr>
        <w:t xml:space="preserve">Caratteristiche </w:t>
      </w:r>
      <w:hyperlink r:id="rId5" w:history="1">
        <w:r w:rsidRPr="004A4A94">
          <w:rPr>
            <w:rFonts w:ascii="Montserrat" w:eastAsia="Times New Roman" w:hAnsi="Montserrat" w:cs="Times New Roman"/>
            <w:color w:val="7A3453"/>
            <w:sz w:val="36"/>
            <w:szCs w:val="36"/>
            <w:u w:val="single"/>
            <w:lang w:eastAsia="it-IT"/>
          </w:rPr>
          <w:t>olio extravergine di oliva</w:t>
        </w:r>
      </w:hyperlink>
      <w:r w:rsidRPr="004A4A94">
        <w:rPr>
          <w:rFonts w:ascii="Montserrat" w:eastAsia="Times New Roman" w:hAnsi="Montserrat" w:cs="Times New Roman"/>
          <w:color w:val="444444"/>
          <w:sz w:val="36"/>
          <w:szCs w:val="36"/>
          <w:lang w:eastAsia="it-IT"/>
        </w:rPr>
        <w:t> </w:t>
      </w:r>
      <w:r w:rsidRPr="004A4A94">
        <w:rPr>
          <w:rFonts w:ascii="Montserrat" w:eastAsia="Times New Roman" w:hAnsi="Montserrat" w:cs="Times New Roman"/>
          <w:b/>
          <w:bCs/>
          <w:color w:val="444444"/>
          <w:sz w:val="36"/>
          <w:szCs w:val="36"/>
          <w:lang w:eastAsia="it-IT"/>
        </w:rPr>
        <w:t>Gentile di Larino</w:t>
      </w:r>
    </w:p>
    <w:p w:rsidR="004D732B" w:rsidRPr="004D732B" w:rsidRDefault="004D732B" w:rsidP="004D732B">
      <w:pPr>
        <w:spacing w:after="45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</w:pPr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Dalla </w:t>
      </w:r>
      <w:r w:rsidRPr="004D732B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it-IT"/>
        </w:rPr>
        <w:t>Gentile di Larino</w:t>
      </w:r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 hanno origine oli che si distinguono per le note vegetali e per il loro carattere delicato. In particolare, l’</w:t>
      </w:r>
      <w:hyperlink r:id="rId6" w:history="1">
        <w:r w:rsidRPr="004D732B">
          <w:rPr>
            <w:rFonts w:ascii="Montserrat" w:eastAsia="Times New Roman" w:hAnsi="Montserrat" w:cs="Times New Roman"/>
            <w:color w:val="7A3453"/>
            <w:sz w:val="24"/>
            <w:szCs w:val="24"/>
            <w:u w:val="single"/>
            <w:lang w:eastAsia="it-IT"/>
          </w:rPr>
          <w:t>olio extravergine di oliva</w:t>
        </w:r>
      </w:hyperlink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 </w:t>
      </w:r>
      <w:r w:rsidRPr="004D732B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it-IT"/>
        </w:rPr>
        <w:t>Gentile di Larino</w:t>
      </w:r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 xml:space="preserve">, giallo dorato dai riflessi verdolini, ha profumi fruttati erbacei medi. Al palato è vegetale, morbido e fluido, con rimandi </w:t>
      </w:r>
      <w:proofErr w:type="gramStart"/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ad</w:t>
      </w:r>
      <w:proofErr w:type="gramEnd"/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 xml:space="preserve"> erbe di campo, mandorla e dotato di una lieve punta piccante in chiusura.</w:t>
      </w:r>
    </w:p>
    <w:p w:rsidR="004D732B" w:rsidRPr="004D732B" w:rsidRDefault="004D732B" w:rsidP="004D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32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615532A" wp14:editId="1B2439F7">
            <wp:extent cx="7444740" cy="3726815"/>
            <wp:effectExtent l="0" t="0" r="3810" b="6985"/>
            <wp:docPr id="1" name="Immagine 1" descr="https://magazine.olivyou.com/wp-content/uploads/2018/02/gentile-di-lari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azine.olivyou.com/wp-content/uploads/2018/02/gentile-di-larin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32B">
        <w:rPr>
          <w:rFonts w:ascii="Times New Roman" w:eastAsia="Times New Roman" w:hAnsi="Times New Roman" w:cs="Times New Roman"/>
          <w:sz w:val="24"/>
          <w:szCs w:val="24"/>
          <w:lang w:eastAsia="it-IT"/>
        </w:rPr>
        <w:t>L’olio extravergine e le olive di Gentile di Larino</w:t>
      </w:r>
    </w:p>
    <w:p w:rsidR="004D732B" w:rsidRPr="004D732B" w:rsidRDefault="004D732B" w:rsidP="004D732B">
      <w:pPr>
        <w:spacing w:after="270" w:line="480" w:lineRule="atLeast"/>
        <w:outlineLvl w:val="2"/>
        <w:rPr>
          <w:rFonts w:ascii="Playfair Display" w:eastAsia="Times New Roman" w:hAnsi="Playfair Display" w:cs="Times New Roman"/>
          <w:color w:val="444444"/>
          <w:sz w:val="42"/>
          <w:szCs w:val="42"/>
          <w:lang w:eastAsia="it-IT"/>
        </w:rPr>
      </w:pPr>
      <w:r w:rsidRPr="004D732B">
        <w:rPr>
          <w:rFonts w:ascii="Playfair Display" w:eastAsia="Times New Roman" w:hAnsi="Playfair Display" w:cs="Times New Roman"/>
          <w:color w:val="444444"/>
          <w:sz w:val="42"/>
          <w:szCs w:val="42"/>
          <w:lang w:eastAsia="it-IT"/>
        </w:rPr>
        <w:t>Abbinamenti</w:t>
      </w:r>
    </w:p>
    <w:p w:rsidR="004D732B" w:rsidRDefault="004D732B" w:rsidP="004D732B">
      <w:pPr>
        <w:spacing w:after="45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</w:pPr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Scegliere l’</w:t>
      </w:r>
      <w:hyperlink r:id="rId8" w:history="1">
        <w:r w:rsidRPr="004D732B">
          <w:rPr>
            <w:rFonts w:ascii="Montserrat" w:eastAsia="Times New Roman" w:hAnsi="Montserrat" w:cs="Times New Roman"/>
            <w:color w:val="7A3453"/>
            <w:sz w:val="24"/>
            <w:szCs w:val="24"/>
            <w:u w:val="single"/>
            <w:lang w:eastAsia="it-IT"/>
          </w:rPr>
          <w:t>olio extravergine di oliva</w:t>
        </w:r>
      </w:hyperlink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 </w:t>
      </w:r>
      <w:r w:rsidRPr="004D732B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it-IT"/>
        </w:rPr>
        <w:t>Gentile di Larino</w:t>
      </w:r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 xml:space="preserve"> significa avere a disposizione un condimento a crudo ideale per verdure e pesci marinati. </w:t>
      </w:r>
      <w:proofErr w:type="gramStart"/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Questo</w:t>
      </w:r>
      <w:proofErr w:type="gramEnd"/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 xml:space="preserve"> olio conferisce un sapore unico anche ai primi piatti, soprattutto a base di verdure. Anche un piatto tipico della provincia di Campobasso, la zuppa di pesce alla termolese, acquisisce un sapore e un profumo ancora più </w:t>
      </w:r>
      <w:proofErr w:type="gramStart"/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speciali</w:t>
      </w:r>
      <w:proofErr w:type="gramEnd"/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 xml:space="preserve"> grazie a questo extravergine di oliva. Chi lo desidera può apprezzarne le caratteristiche organolettiche semplicemente utilizzandolo per condire delle bruschette; si tratta, infatti, di un olio non invadente ed </w:t>
      </w:r>
      <w:proofErr w:type="gramStart"/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estremamente</w:t>
      </w:r>
      <w:proofErr w:type="gramEnd"/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 xml:space="preserve"> piacevole.</w:t>
      </w:r>
    </w:p>
    <w:p w:rsidR="004A4A94" w:rsidRPr="004A4A94" w:rsidRDefault="004A4A94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  <w:r w:rsidRPr="004A4A94">
        <w:rPr>
          <w:rFonts w:ascii="Helvetica" w:eastAsia="Times New Roman" w:hAnsi="Helvetica" w:cs="Times New Roman"/>
          <w:b/>
          <w:bCs/>
          <w:color w:val="413C35"/>
          <w:sz w:val="21"/>
          <w:szCs w:val="21"/>
          <w:lang w:eastAsia="it-IT"/>
        </w:rPr>
        <w:t>CARATTERISTICHE ORGANOLETTICHE:</w:t>
      </w:r>
    </w:p>
    <w:p w:rsidR="004A4A94" w:rsidRPr="004A4A94" w:rsidRDefault="004A4A94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  <w:r w:rsidRPr="004A4A94"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  <w:t>Colore: Giallo con lievi riflessi verdolini.</w:t>
      </w:r>
    </w:p>
    <w:p w:rsidR="004A4A94" w:rsidRPr="004A4A94" w:rsidRDefault="004A4A94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  <w:r w:rsidRPr="004A4A94"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  <w:t>Odore: Profumo di erba appena tagliata.</w:t>
      </w:r>
    </w:p>
    <w:p w:rsidR="004A4A94" w:rsidRDefault="004A4A94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  <w:r w:rsidRPr="004A4A94"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  <w:t>Sapore: Fruttato medio, amaro e piccante ben equilibrati.</w:t>
      </w:r>
    </w:p>
    <w:p w:rsidR="00D416FA" w:rsidRDefault="00D416FA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</w:p>
    <w:p w:rsidR="00D416FA" w:rsidRDefault="00D416FA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</w:p>
    <w:p w:rsidR="00D416FA" w:rsidRDefault="00D416FA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</w:p>
    <w:p w:rsidR="00D416FA" w:rsidRDefault="00D416FA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</w:p>
    <w:p w:rsidR="00D416FA" w:rsidRDefault="00D416FA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</w:p>
    <w:p w:rsidR="00D416FA" w:rsidRDefault="00D416FA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</w:p>
    <w:p w:rsidR="00D416FA" w:rsidRPr="004A4A94" w:rsidRDefault="00D416FA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  <w:bookmarkStart w:id="0" w:name="_GoBack"/>
      <w:bookmarkEnd w:id="0"/>
    </w:p>
    <w:p w:rsidR="004A4A94" w:rsidRPr="004A4A94" w:rsidRDefault="004A4A94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  <w:r w:rsidRPr="004A4A94">
        <w:rPr>
          <w:rFonts w:ascii="Helvetica" w:eastAsia="Times New Roman" w:hAnsi="Helvetica" w:cs="Times New Roman"/>
          <w:b/>
          <w:bCs/>
          <w:color w:val="413C35"/>
          <w:sz w:val="21"/>
          <w:szCs w:val="21"/>
          <w:lang w:eastAsia="it-IT"/>
        </w:rPr>
        <w:lastRenderedPageBreak/>
        <w:t>IMPIEGO GASTRONOMICO:</w:t>
      </w:r>
    </w:p>
    <w:p w:rsidR="004A4A94" w:rsidRPr="004A4A94" w:rsidRDefault="004A4A94" w:rsidP="004A4A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</w:pPr>
      <w:proofErr w:type="gramStart"/>
      <w:r w:rsidRPr="004A4A94"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  <w:t>A crudo su pesci marinati, focacce di verdure, primi piatti con ortaggi (piselli e zucchine) e mitili</w:t>
      </w:r>
      <w:proofErr w:type="gramEnd"/>
      <w:r w:rsidRPr="004A4A94"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  <w:t>. </w:t>
      </w:r>
      <w:proofErr w:type="gramStart"/>
      <w:r w:rsidRPr="004A4A94">
        <w:rPr>
          <w:rFonts w:ascii="Helvetica" w:eastAsia="Times New Roman" w:hAnsi="Helvetica" w:cs="Times New Roman"/>
          <w:color w:val="413C35"/>
          <w:sz w:val="21"/>
          <w:szCs w:val="21"/>
          <w:lang w:eastAsia="it-IT"/>
        </w:rPr>
        <w:t>In cottura con soffritti per minestroni, pesce azzurro al tegame, carni bianche al forno.</w:t>
      </w:r>
      <w:proofErr w:type="gramEnd"/>
    </w:p>
    <w:p w:rsidR="004A4A94" w:rsidRPr="004D732B" w:rsidRDefault="004A4A94" w:rsidP="004D732B">
      <w:pPr>
        <w:spacing w:after="45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</w:pPr>
    </w:p>
    <w:p w:rsidR="004D732B" w:rsidRDefault="004D732B" w:rsidP="004D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32B">
        <w:rPr>
          <w:rFonts w:ascii="Times New Roman" w:eastAsia="Times New Roman" w:hAnsi="Times New Roman" w:cs="Times New Roman"/>
          <w:sz w:val="24"/>
          <w:szCs w:val="24"/>
          <w:lang w:eastAsia="it-IT"/>
        </w:rPr>
        <w:t>La zuppa di pesce termolese è una gustosa ricetta tipica molisana impreziosita dalla Gentile di Larino</w:t>
      </w:r>
      <w:r w:rsidR="004A4A94">
        <w:rPr>
          <w:rFonts w:ascii="Times New Roman" w:eastAsia="Times New Roman" w:hAnsi="Times New Roman" w:cs="Times New Roman"/>
          <w:sz w:val="24"/>
          <w:szCs w:val="24"/>
          <w:lang w:eastAsia="it-IT"/>
        </w:rPr>
        <w:t>. I mostaccioli molisani rappresentano un ottimo prodotto dolciario impreziosito dalla Gentile di Larino.</w:t>
      </w:r>
    </w:p>
    <w:p w:rsidR="00B92C8B" w:rsidRPr="004D732B" w:rsidRDefault="00B92C8B" w:rsidP="004D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732B" w:rsidRPr="004D732B" w:rsidRDefault="004D732B" w:rsidP="004D732B">
      <w:pPr>
        <w:spacing w:after="270" w:line="480" w:lineRule="atLeast"/>
        <w:outlineLvl w:val="2"/>
        <w:rPr>
          <w:rFonts w:ascii="Playfair Display" w:eastAsia="Times New Roman" w:hAnsi="Playfair Display" w:cs="Times New Roman"/>
          <w:color w:val="444444"/>
          <w:sz w:val="42"/>
          <w:szCs w:val="42"/>
          <w:lang w:eastAsia="it-IT"/>
        </w:rPr>
      </w:pPr>
      <w:r w:rsidRPr="004D732B">
        <w:rPr>
          <w:rFonts w:ascii="Playfair Display" w:eastAsia="Times New Roman" w:hAnsi="Playfair Display" w:cs="Times New Roman"/>
          <w:color w:val="444444"/>
          <w:sz w:val="42"/>
          <w:szCs w:val="42"/>
          <w:lang w:eastAsia="it-IT"/>
        </w:rPr>
        <w:t>Le DOP da Gentile di Larino</w:t>
      </w:r>
    </w:p>
    <w:p w:rsidR="004D732B" w:rsidRPr="004D732B" w:rsidRDefault="004D732B" w:rsidP="004D732B">
      <w:pPr>
        <w:spacing w:after="45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</w:pPr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La </w:t>
      </w:r>
      <w:r w:rsidRPr="004D732B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it-IT"/>
        </w:rPr>
        <w:t>Gentile di Larino</w:t>
      </w:r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, insieme alle varietà </w:t>
      </w:r>
      <w:r w:rsidRPr="004D732B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it-IT"/>
        </w:rPr>
        <w:t>Aurina</w:t>
      </w:r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, </w:t>
      </w:r>
      <w:hyperlink r:id="rId9" w:history="1">
        <w:r w:rsidRPr="004D732B">
          <w:rPr>
            <w:rFonts w:ascii="Montserrat" w:eastAsia="Times New Roman" w:hAnsi="Montserrat" w:cs="Times New Roman"/>
            <w:color w:val="7A3453"/>
            <w:sz w:val="24"/>
            <w:szCs w:val="24"/>
            <w:u w:val="single"/>
            <w:lang w:eastAsia="it-IT"/>
          </w:rPr>
          <w:t>Leccino</w:t>
        </w:r>
      </w:hyperlink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 e </w:t>
      </w:r>
      <w:hyperlink r:id="rId10" w:history="1">
        <w:r w:rsidRPr="004D732B">
          <w:rPr>
            <w:rFonts w:ascii="Montserrat" w:eastAsia="Times New Roman" w:hAnsi="Montserrat" w:cs="Times New Roman"/>
            <w:color w:val="7A3453"/>
            <w:sz w:val="24"/>
            <w:szCs w:val="24"/>
            <w:u w:val="single"/>
            <w:lang w:eastAsia="it-IT"/>
          </w:rPr>
          <w:t>Nera di Colletorto</w:t>
        </w:r>
      </w:hyperlink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, da origine all’</w:t>
      </w:r>
      <w:hyperlink r:id="rId11" w:history="1">
        <w:r w:rsidRPr="004D732B">
          <w:rPr>
            <w:rFonts w:ascii="Montserrat" w:eastAsia="Times New Roman" w:hAnsi="Montserrat" w:cs="Times New Roman"/>
            <w:color w:val="7A3453"/>
            <w:sz w:val="24"/>
            <w:szCs w:val="24"/>
            <w:u w:val="single"/>
            <w:lang w:eastAsia="it-IT"/>
          </w:rPr>
          <w:t>olio extravergine</w:t>
        </w:r>
      </w:hyperlink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> </w:t>
      </w:r>
      <w:proofErr w:type="spellStart"/>
      <w:r w:rsidRPr="004D732B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it-IT"/>
        </w:rPr>
        <w:t>Dop</w:t>
      </w:r>
      <w:proofErr w:type="spellEnd"/>
      <w:r w:rsidRPr="004D732B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it-IT"/>
        </w:rPr>
        <w:t xml:space="preserve"> Molise</w:t>
      </w:r>
      <w:r w:rsidRPr="004D732B">
        <w:rPr>
          <w:rFonts w:ascii="Montserrat" w:eastAsia="Times New Roman" w:hAnsi="Montserrat" w:cs="Times New Roman"/>
          <w:color w:val="444444"/>
          <w:sz w:val="24"/>
          <w:szCs w:val="24"/>
          <w:lang w:eastAsia="it-IT"/>
        </w:rPr>
        <w:t xml:space="preserve">. </w:t>
      </w:r>
    </w:p>
    <w:p w:rsidR="00586605" w:rsidRDefault="00586605"/>
    <w:sectPr w:rsidR="00586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CF"/>
    <w:rsid w:val="004A4A94"/>
    <w:rsid w:val="004D732B"/>
    <w:rsid w:val="004F00CF"/>
    <w:rsid w:val="00586605"/>
    <w:rsid w:val="00B92C8B"/>
    <w:rsid w:val="00D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ivyou.com/it/olio-extravergine.html?olive_types_filter=2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livyou.com/it/olio-extravergine.html?olive_types_filter=228" TargetMode="External"/><Relationship Id="rId11" Type="http://schemas.openxmlformats.org/officeDocument/2006/relationships/hyperlink" Target="https://www.olivyou.com/it/olio-extravergine.html?classification=202&amp;region=188" TargetMode="External"/><Relationship Id="rId5" Type="http://schemas.openxmlformats.org/officeDocument/2006/relationships/hyperlink" Target="https://www.olivyou.com/it/olio-extravergine.html?olive_types_filter=228" TargetMode="External"/><Relationship Id="rId10" Type="http://schemas.openxmlformats.org/officeDocument/2006/relationships/hyperlink" Target="https://www.olivyou.com/it/olio-extravergine.html?olive_types_filter=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ivyou.com/it/olio-extravergine.html?olive_types_filter=23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becci</dc:creator>
  <cp:keywords/>
  <dc:description/>
  <cp:lastModifiedBy>lavinia becci</cp:lastModifiedBy>
  <cp:revision>5</cp:revision>
  <dcterms:created xsi:type="dcterms:W3CDTF">2019-02-09T17:49:00Z</dcterms:created>
  <dcterms:modified xsi:type="dcterms:W3CDTF">2019-03-10T15:46:00Z</dcterms:modified>
</cp:coreProperties>
</file>